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2019年第3期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5</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4</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28</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本期导读：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kern w:val="0"/>
          <w:sz w:val="32"/>
          <w:szCs w:val="32"/>
          <w:shd w:val="clear" w:color="auto" w:fill="FFFFFF"/>
          <w:lang w:val="en-US" w:eastAsia="zh-CN" w:bidi="ar"/>
        </w:rPr>
        <w:t>学校举行评估与建设工作专家组成立暨报告会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w w:val="98"/>
          <w:sz w:val="32"/>
          <w:szCs w:val="32"/>
          <w:shd w:val="clear" w:fill="FFFFFF"/>
        </w:rPr>
        <w:t>学校组织相关人员到兄弟院校进行迎评促建</w:t>
      </w:r>
      <w:r>
        <w:rPr>
          <w:rFonts w:hint="eastAsia" w:ascii="仿宋" w:hAnsi="仿宋" w:eastAsia="仿宋" w:cs="仿宋"/>
          <w:b w:val="0"/>
          <w:bCs/>
          <w:i w:val="0"/>
          <w:caps w:val="0"/>
          <w:color w:val="auto"/>
          <w:spacing w:val="0"/>
          <w:w w:val="98"/>
          <w:sz w:val="32"/>
          <w:szCs w:val="32"/>
          <w:shd w:val="clear" w:fill="FFFFFF"/>
          <w:lang w:eastAsia="zh-CN"/>
        </w:rPr>
        <w:t>工作</w:t>
      </w:r>
      <w:r>
        <w:rPr>
          <w:rFonts w:hint="eastAsia" w:ascii="仿宋" w:hAnsi="仿宋" w:eastAsia="仿宋" w:cs="仿宋"/>
          <w:b w:val="0"/>
          <w:bCs/>
          <w:i w:val="0"/>
          <w:caps w:val="0"/>
          <w:color w:val="auto"/>
          <w:spacing w:val="0"/>
          <w:w w:val="98"/>
          <w:sz w:val="32"/>
          <w:szCs w:val="32"/>
          <w:shd w:val="clear" w:fill="FFFFFF"/>
        </w:rPr>
        <w:t>专题调研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b w:val="0"/>
          <w:bCs/>
          <w:i w:val="0"/>
          <w:caps w:val="0"/>
          <w:color w:val="auto"/>
          <w:spacing w:val="0"/>
          <w:sz w:val="32"/>
          <w:szCs w:val="32"/>
          <w:shd w:val="clear" w:color="auto" w:fill="FFFFFF"/>
          <w:lang w:eastAsia="zh-CN"/>
        </w:rPr>
        <w:t>　　</w:t>
      </w: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学校召开2019年学生教育管理与就业创业工作会议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美术与设计学院在无锡阳山建立写生实训基地</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我校获批6项2019年河南省教师教育课程改革研究项目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我校在第</w:t>
      </w:r>
      <w:r>
        <w:rPr>
          <w:rFonts w:hint="eastAsia" w:ascii="仿宋" w:hAnsi="仿宋" w:eastAsia="仿宋" w:cs="仿宋"/>
          <w:b w:val="0"/>
          <w:bCs/>
          <w:i w:val="0"/>
          <w:caps w:val="0"/>
          <w:color w:val="auto"/>
          <w:spacing w:val="0"/>
          <w:sz w:val="32"/>
          <w:szCs w:val="32"/>
          <w:shd w:val="clear" w:fill="FFFFFF"/>
          <w:lang w:val="en-US" w:eastAsia="zh-CN"/>
        </w:rPr>
        <w:t>22</w:t>
      </w:r>
      <w:r>
        <w:rPr>
          <w:rFonts w:hint="eastAsia" w:ascii="仿宋" w:hAnsi="仿宋" w:eastAsia="仿宋" w:cs="仿宋"/>
          <w:b w:val="0"/>
          <w:bCs/>
          <w:i w:val="0"/>
          <w:caps w:val="0"/>
          <w:color w:val="auto"/>
          <w:spacing w:val="0"/>
          <w:sz w:val="32"/>
          <w:szCs w:val="32"/>
          <w:shd w:val="clear" w:fill="FFFFFF"/>
        </w:rPr>
        <w:t>届全国大学生英语辩论赛中喜获佳绩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我校优秀校友寇博文博士应邀返校讲学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p>
    <w:p/>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sectPr>
          <w:pgSz w:w="11906" w:h="16838"/>
          <w:pgMar w:top="2098" w:right="1474" w:bottom="1928" w:left="158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jc w:val="center"/>
        <w:rPr>
          <w:b/>
          <w:sz w:val="36"/>
          <w:szCs w:val="36"/>
        </w:rPr>
      </w:pPr>
      <w:r>
        <w:rPr>
          <w:rFonts w:hint="eastAsia" w:ascii="方正小标宋简体" w:hAnsi="方正小标宋简体" w:eastAsia="方正小标宋简体" w:cs="方正小标宋简体"/>
          <w:b w:val="0"/>
          <w:bCs/>
          <w:sz w:val="44"/>
          <w:szCs w:val="44"/>
        </w:rPr>
        <w:t>学校举行评估与建设工作专家组成立暨报告会</w:t>
      </w:r>
    </w:p>
    <w:p>
      <w:pPr>
        <w:jc w:val="center"/>
        <w:rPr>
          <w:b/>
          <w:sz w:val="32"/>
          <w:szCs w:val="32"/>
        </w:rPr>
      </w:pPr>
    </w:p>
    <w:p>
      <w:pPr>
        <w:spacing w:line="592" w:lineRule="exact"/>
        <w:ind w:firstLine="660"/>
        <w:jc w:val="left"/>
        <w:rPr>
          <w:rFonts w:ascii="仿宋" w:hAnsi="仿宋" w:eastAsia="仿宋" w:cs="仿宋"/>
          <w:sz w:val="32"/>
          <w:szCs w:val="32"/>
        </w:rPr>
      </w:pPr>
      <w:r>
        <w:rPr>
          <w:rFonts w:hint="eastAsia" w:ascii="仿宋" w:hAnsi="仿宋" w:eastAsia="仿宋"/>
          <w:sz w:val="32"/>
          <w:szCs w:val="32"/>
        </w:rPr>
        <w:t>4月23日上午，学校评估与建设工作专家组成立暨报告会在人文楼208会议室举行。</w:t>
      </w:r>
      <w:r>
        <w:rPr>
          <w:rFonts w:hint="eastAsia" w:ascii="仿宋" w:hAnsi="仿宋" w:eastAsia="仿宋" w:cs="仿宋"/>
          <w:sz w:val="32"/>
          <w:szCs w:val="32"/>
        </w:rPr>
        <w:t>河南省教育评估中心执行主任、</w:t>
      </w:r>
      <w:r>
        <w:rPr>
          <w:rFonts w:hint="eastAsia" w:ascii="仿宋" w:hAnsi="仿宋" w:eastAsia="仿宋" w:cs="仿宋"/>
          <w:w w:val="95"/>
          <w:sz w:val="32"/>
          <w:szCs w:val="32"/>
        </w:rPr>
        <w:t>博士生导师</w:t>
      </w:r>
      <w:r>
        <w:rPr>
          <w:rFonts w:hint="eastAsia" w:ascii="仿宋" w:hAnsi="仿宋" w:eastAsia="仿宋" w:cs="仿宋"/>
          <w:sz w:val="32"/>
          <w:szCs w:val="32"/>
        </w:rPr>
        <w:t>张新民教授，</w:t>
      </w:r>
      <w:r>
        <w:rPr>
          <w:rFonts w:hint="eastAsia" w:ascii="仿宋" w:hAnsi="仿宋" w:eastAsia="仿宋" w:cs="仿宋"/>
          <w:w w:val="95"/>
          <w:sz w:val="32"/>
          <w:szCs w:val="32"/>
        </w:rPr>
        <w:t>河南大学发展规划处副处长、博士生导师</w:t>
      </w:r>
      <w:r>
        <w:rPr>
          <w:rFonts w:hint="eastAsia" w:ascii="仿宋" w:hAnsi="仿宋" w:eastAsia="仿宋" w:cs="仿宋"/>
          <w:sz w:val="32"/>
          <w:szCs w:val="32"/>
        </w:rPr>
        <w:t>王振存</w:t>
      </w:r>
      <w:r>
        <w:rPr>
          <w:rFonts w:hint="eastAsia" w:ascii="仿宋" w:hAnsi="仿宋" w:eastAsia="仿宋" w:cs="仿宋"/>
          <w:w w:val="95"/>
          <w:sz w:val="32"/>
          <w:szCs w:val="32"/>
        </w:rPr>
        <w:t>教授</w:t>
      </w:r>
      <w:r>
        <w:rPr>
          <w:rFonts w:hint="eastAsia" w:ascii="仿宋" w:hAnsi="仿宋" w:eastAsia="仿宋" w:cs="仿宋"/>
          <w:sz w:val="32"/>
          <w:szCs w:val="32"/>
        </w:rPr>
        <w:t>，郑州师范学院教务处处长徐明成教授，新乡学院教学质量监测与评估中心主任郑宝霞教授；</w:t>
      </w:r>
      <w:r>
        <w:rPr>
          <w:rFonts w:ascii="仿宋" w:hAnsi="仿宋" w:eastAsia="仿宋"/>
          <w:sz w:val="32"/>
          <w:szCs w:val="32"/>
        </w:rPr>
        <w:t>信阳学院理事长高云，名誉校长王北生，党委书记郑先明，专职副书记施昌海，常务副校长傅洪涛</w:t>
      </w:r>
      <w:r>
        <w:rPr>
          <w:rFonts w:hint="eastAsia" w:ascii="仿宋" w:hAnsi="仿宋" w:eastAsia="仿宋"/>
          <w:sz w:val="32"/>
          <w:szCs w:val="32"/>
        </w:rPr>
        <w:t>，</w:t>
      </w:r>
      <w:r>
        <w:rPr>
          <w:rFonts w:ascii="仿宋" w:hAnsi="仿宋" w:eastAsia="仿宋"/>
          <w:sz w:val="32"/>
          <w:szCs w:val="32"/>
        </w:rPr>
        <w:t>校长助理高雅、杨高伟</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张永志</w:t>
      </w:r>
      <w:r>
        <w:rPr>
          <w:rFonts w:ascii="仿宋" w:hAnsi="仿宋" w:eastAsia="仿宋"/>
          <w:sz w:val="32"/>
          <w:szCs w:val="32"/>
        </w:rPr>
        <w:t>出席会议</w:t>
      </w:r>
      <w:r>
        <w:rPr>
          <w:rFonts w:hint="eastAsia" w:ascii="仿宋" w:hAnsi="仿宋" w:eastAsia="仿宋"/>
          <w:sz w:val="32"/>
          <w:szCs w:val="32"/>
        </w:rPr>
        <w:t>。</w:t>
      </w:r>
      <w:r>
        <w:rPr>
          <w:rFonts w:hint="eastAsia" w:ascii="仿宋" w:hAnsi="仿宋" w:eastAsia="仿宋" w:cs="仿宋"/>
          <w:sz w:val="32"/>
          <w:szCs w:val="32"/>
        </w:rPr>
        <w:t>学校全体中层干部参加了会议。王北生和</w:t>
      </w:r>
      <w:r>
        <w:rPr>
          <w:rFonts w:hint="eastAsia" w:ascii="仿宋" w:hAnsi="仿宋" w:eastAsia="仿宋"/>
          <w:sz w:val="32"/>
          <w:szCs w:val="32"/>
        </w:rPr>
        <w:t>施昌海分别主持了专家报告会和专家组成立大会。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高云致欢迎辞，代表学校对张新民一行表示欢迎，并简要介绍了学校发展历程和办学成果。她说，合格评估是我校</w:t>
      </w:r>
      <w:r>
        <w:rPr>
          <w:rFonts w:ascii="仿宋" w:hAnsi="仿宋" w:eastAsia="仿宋"/>
          <w:sz w:val="32"/>
          <w:szCs w:val="32"/>
        </w:rPr>
        <w:t>成功转设为民办普通本科高校之后面临的一项重大挑战</w:t>
      </w:r>
      <w:r>
        <w:rPr>
          <w:rFonts w:hint="eastAsia" w:ascii="仿宋" w:hAnsi="仿宋" w:eastAsia="仿宋"/>
          <w:sz w:val="32"/>
          <w:szCs w:val="32"/>
        </w:rPr>
        <w:t>。评估能否顺利通过，关系到学校工作的全局，关系到学校的社会声誉，关系到师生的根本利益，关系到学校的可持续发展。张新民主任等各位专家不辞辛劳莅临学校指导，并受聘为信阳学院评建工作指导专家，为我校评估与建设工作传经送宝，给我们提供了难得的学习与求教机会。希望全校上下秉持“以评促建、以评促改、以评促管、评建结合、重在建设”的方针，虚心听取专家意见，对标评估体系，查漏补缺，固强补弱，以本科教育高质量推动学校发展高质量，</w:t>
      </w:r>
      <w:r>
        <w:rPr>
          <w:rFonts w:ascii="仿宋" w:hAnsi="仿宋" w:eastAsia="仿宋"/>
          <w:sz w:val="32"/>
          <w:szCs w:val="32"/>
        </w:rPr>
        <w:t>确保学校顺利通过国家合格评估，</w:t>
      </w:r>
      <w:r>
        <w:rPr>
          <w:rFonts w:hint="eastAsia" w:ascii="仿宋" w:hAnsi="仿宋" w:eastAsia="仿宋"/>
          <w:sz w:val="32"/>
          <w:szCs w:val="32"/>
        </w:rPr>
        <w:t>使学校获得更好更快发展</w:t>
      </w:r>
      <w:r>
        <w:rPr>
          <w:rFonts w:ascii="仿宋" w:hAnsi="仿宋" w:eastAsia="仿宋"/>
          <w:sz w:val="32"/>
          <w:szCs w:val="32"/>
        </w:rPr>
        <w:t>。</w:t>
      </w:r>
    </w:p>
    <w:p>
      <w:pPr>
        <w:spacing w:line="592" w:lineRule="exact"/>
        <w:ind w:firstLine="645"/>
        <w:rPr>
          <w:rFonts w:ascii="仿宋" w:hAnsi="仿宋" w:eastAsia="仿宋"/>
          <w:sz w:val="32"/>
          <w:szCs w:val="32"/>
        </w:rPr>
      </w:pPr>
      <w:r>
        <w:rPr>
          <w:rFonts w:hint="eastAsia" w:ascii="仿宋" w:hAnsi="仿宋" w:eastAsia="仿宋"/>
          <w:sz w:val="32"/>
          <w:szCs w:val="32"/>
        </w:rPr>
        <w:t>傅洪涛宣读了学校</w:t>
      </w:r>
      <w:r>
        <w:rPr>
          <w:rFonts w:hint="eastAsia" w:ascii="仿宋" w:hAnsi="仿宋" w:eastAsia="仿宋" w:cs="仿宋"/>
          <w:sz w:val="32"/>
          <w:szCs w:val="32"/>
        </w:rPr>
        <w:t>成立评建工作专家组及聘任张新民等教授为指导专家文件。</w:t>
      </w:r>
    </w:p>
    <w:p>
      <w:pPr>
        <w:spacing w:line="592" w:lineRule="exact"/>
        <w:ind w:firstLine="645"/>
        <w:rPr>
          <w:rFonts w:ascii="仿宋" w:hAnsi="仿宋" w:eastAsia="仿宋"/>
          <w:sz w:val="32"/>
          <w:szCs w:val="32"/>
        </w:rPr>
      </w:pPr>
      <w:r>
        <w:rPr>
          <w:rFonts w:hint="eastAsia" w:ascii="仿宋" w:hAnsi="仿宋" w:eastAsia="仿宋"/>
          <w:sz w:val="32"/>
          <w:szCs w:val="32"/>
        </w:rPr>
        <w:t>在热烈的掌声中，王北生为</w:t>
      </w:r>
      <w:r>
        <w:rPr>
          <w:rFonts w:hint="eastAsia" w:ascii="仿宋" w:hAnsi="仿宋" w:eastAsia="仿宋" w:cs="仿宋"/>
          <w:sz w:val="32"/>
          <w:szCs w:val="32"/>
        </w:rPr>
        <w:t>张新民、王振存、徐明成、郑宝霞</w:t>
      </w:r>
      <w:r>
        <w:rPr>
          <w:rFonts w:hint="eastAsia" w:ascii="仿宋" w:hAnsi="仿宋" w:eastAsia="仿宋"/>
          <w:sz w:val="32"/>
          <w:szCs w:val="32"/>
        </w:rPr>
        <w:t>颁发聘书。高云、王北生、郑先明共同与专家组成员合影留念。</w:t>
      </w:r>
    </w:p>
    <w:p>
      <w:pPr>
        <w:ind w:firstLine="640" w:firstLineChars="200"/>
        <w:jc w:val="left"/>
        <w:rPr>
          <w:rFonts w:ascii="仿宋" w:hAnsi="仿宋" w:eastAsia="仿宋" w:cs="仿宋"/>
          <w:sz w:val="32"/>
          <w:szCs w:val="32"/>
        </w:rPr>
      </w:pPr>
      <w:r>
        <w:rPr>
          <w:rFonts w:hint="eastAsia" w:ascii="仿宋" w:hAnsi="仿宋" w:eastAsia="仿宋"/>
          <w:sz w:val="32"/>
          <w:szCs w:val="32"/>
        </w:rPr>
        <w:t>学校有关校领导从办学思路与领导作用、教师队伍建设、教学条件与利用、专业与课程建设、质量管理、学风建设与学生指导、教学质量保障等方面，详细汇报了</w:t>
      </w:r>
      <w:r>
        <w:rPr>
          <w:rFonts w:hint="eastAsia" w:ascii="仿宋" w:hAnsi="仿宋" w:eastAsia="仿宋" w:cs="仿宋"/>
          <w:sz w:val="32"/>
          <w:szCs w:val="32"/>
        </w:rPr>
        <w:t>我校评建工作进展情况。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施昌海在主持会议时说，大家能够从本次会议的内容和形式上深切感受到，学校对评建非常重视、很下功夫。通过聘请一批在评建工作方面具有先进理念和丰富经验的专家，来指导和帮助学校推进评建工作，必将会使我们进一步坚定信心，以更加积极的心态和更加得力的举措，不遗余力地夺取评建工作的最终胜利。</w:t>
      </w:r>
    </w:p>
    <w:p>
      <w:pPr>
        <w:ind w:firstLine="640" w:firstLineChars="200"/>
        <w:jc w:val="left"/>
        <w:rPr>
          <w:rFonts w:ascii="仿宋" w:hAnsi="仿宋" w:eastAsia="仿宋" w:cs="仿宋"/>
          <w:sz w:val="32"/>
          <w:szCs w:val="32"/>
        </w:rPr>
      </w:pPr>
      <w:r>
        <w:rPr>
          <w:rFonts w:hint="eastAsia" w:ascii="仿宋" w:hAnsi="仿宋" w:eastAsia="仿宋"/>
          <w:sz w:val="32"/>
          <w:szCs w:val="32"/>
        </w:rPr>
        <w:t>随后，王北生主持专家报告会。张新民、</w:t>
      </w:r>
      <w:r>
        <w:rPr>
          <w:rFonts w:hint="eastAsia" w:ascii="仿宋" w:hAnsi="仿宋" w:eastAsia="仿宋" w:cs="仿宋"/>
          <w:sz w:val="32"/>
          <w:szCs w:val="32"/>
        </w:rPr>
        <w:t>徐明成分别作了题为</w:t>
      </w:r>
      <w:r>
        <w:rPr>
          <w:rFonts w:hint="eastAsia" w:ascii="仿宋" w:hAnsi="仿宋" w:eastAsia="仿宋"/>
          <w:sz w:val="32"/>
          <w:szCs w:val="32"/>
        </w:rPr>
        <w:t>《合格评估状态数据报告内涵解读》《本科教学工作合格评估情况介绍－－教学管理部门如何做好迎评促建工作》</w:t>
      </w:r>
      <w:r>
        <w:rPr>
          <w:rFonts w:hint="eastAsia" w:ascii="仿宋" w:hAnsi="仿宋" w:eastAsia="仿宋" w:cs="仿宋"/>
          <w:sz w:val="32"/>
          <w:szCs w:val="32"/>
        </w:rPr>
        <w:t>的专题报告，运用大量数据和生动事例，深刻阐释了国家评估标准的内涵与要求，希望学校各级领导和全校教师深入学习领会评估文件，明确任务要求，把各项评建工作做实做细，并留有足够余地，力求顺利通过教育合格评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下午，郑宝霞、王振存分别作了题为《教学单位如何准备评建任务》</w:t>
      </w:r>
      <w:r>
        <w:rPr>
          <w:rFonts w:hint="eastAsia" w:ascii="仿宋" w:hAnsi="仿宋" w:eastAsia="仿宋"/>
          <w:sz w:val="32"/>
          <w:szCs w:val="32"/>
        </w:rPr>
        <w:t>《关于自评报告撰写及相关材料搜集的几点思考》</w:t>
      </w:r>
      <w:r>
        <w:rPr>
          <w:rFonts w:hint="eastAsia" w:ascii="仿宋" w:hAnsi="仿宋" w:eastAsia="仿宋" w:cs="仿宋"/>
          <w:sz w:val="32"/>
          <w:szCs w:val="32"/>
        </w:rPr>
        <w:t>的专题报告，结合有关国家文件和自身工作实际，系统介绍了有关评建工作理念和经验，使与会同志受益匪浅。</w:t>
      </w:r>
    </w:p>
    <w:p>
      <w:pPr>
        <w:ind w:firstLine="640" w:firstLineChars="200"/>
        <w:jc w:val="left"/>
        <w:rPr>
          <w:rFonts w:ascii="仿宋" w:hAnsi="仿宋" w:eastAsia="仿宋"/>
          <w:sz w:val="32"/>
          <w:szCs w:val="32"/>
        </w:rPr>
      </w:pPr>
      <w:r>
        <w:rPr>
          <w:rFonts w:hint="eastAsia" w:ascii="仿宋" w:hAnsi="仿宋" w:eastAsia="仿宋"/>
          <w:sz w:val="32"/>
          <w:szCs w:val="32"/>
        </w:rPr>
        <w:t>报告会结束后，各位专家与学校有关单位负责人等就评估相关问题进行了互动交流，热情回答了大家提出的有关问题。</w:t>
      </w:r>
    </w:p>
    <w:p>
      <w:pPr>
        <w:ind w:firstLine="640" w:firstLineChars="200"/>
        <w:jc w:val="left"/>
        <w:rPr>
          <w:rFonts w:ascii="仿宋" w:hAnsi="仿宋" w:eastAsia="仿宋"/>
          <w:sz w:val="32"/>
          <w:szCs w:val="32"/>
        </w:rPr>
      </w:pPr>
      <w:r>
        <w:rPr>
          <w:rFonts w:hint="eastAsia" w:ascii="仿宋" w:hAnsi="仿宋" w:eastAsia="仿宋"/>
          <w:sz w:val="32"/>
          <w:szCs w:val="32"/>
        </w:rPr>
        <w:t>王北生最后做了总结讲话。他指出，学校在工作任务十分繁重的情况下，专门安排一天时间召开这次会议，足见对评建工作的重视程度。</w:t>
      </w:r>
      <w:r>
        <w:rPr>
          <w:rFonts w:hint="eastAsia" w:ascii="仿宋" w:hAnsi="仿宋" w:eastAsia="仿宋" w:cs="仿宋"/>
          <w:sz w:val="32"/>
          <w:szCs w:val="32"/>
        </w:rPr>
        <w:t>张新民主任等几位</w:t>
      </w:r>
      <w:r>
        <w:rPr>
          <w:rFonts w:hint="eastAsia" w:ascii="仿宋" w:hAnsi="仿宋" w:eastAsia="仿宋"/>
          <w:sz w:val="32"/>
          <w:szCs w:val="32"/>
        </w:rPr>
        <w:t>专家，围绕如何做好评估工作，为我们作了四场生动、精彩的专题辅导报告，并答疑解惑，令人深受感动。报告内容丰富、案例生动，富有针对性，</w:t>
      </w:r>
      <w:r>
        <w:rPr>
          <w:rFonts w:ascii="仿宋" w:hAnsi="仿宋" w:eastAsia="仿宋"/>
          <w:sz w:val="32"/>
          <w:szCs w:val="32"/>
        </w:rPr>
        <w:t>对我校做好迎接本科教学</w:t>
      </w:r>
      <w:r>
        <w:rPr>
          <w:rFonts w:hint="eastAsia" w:ascii="仿宋" w:hAnsi="仿宋" w:eastAsia="仿宋"/>
          <w:sz w:val="32"/>
          <w:szCs w:val="32"/>
        </w:rPr>
        <w:t>合格</w:t>
      </w:r>
      <w:r>
        <w:rPr>
          <w:rFonts w:ascii="仿宋" w:hAnsi="仿宋" w:eastAsia="仿宋"/>
          <w:sz w:val="32"/>
          <w:szCs w:val="32"/>
        </w:rPr>
        <w:t>评估工作具有</w:t>
      </w:r>
      <w:r>
        <w:rPr>
          <w:rFonts w:hint="eastAsia" w:ascii="仿宋" w:hAnsi="仿宋" w:eastAsia="仿宋"/>
          <w:sz w:val="32"/>
          <w:szCs w:val="32"/>
        </w:rPr>
        <w:t>重要</w:t>
      </w:r>
      <w:r>
        <w:rPr>
          <w:rFonts w:ascii="仿宋" w:hAnsi="仿宋" w:eastAsia="仿宋"/>
          <w:sz w:val="32"/>
          <w:szCs w:val="32"/>
        </w:rPr>
        <w:t>指导意义</w:t>
      </w:r>
      <w:r>
        <w:rPr>
          <w:rFonts w:hint="eastAsia" w:ascii="仿宋" w:hAnsi="仿宋" w:eastAsia="仿宋"/>
          <w:sz w:val="32"/>
          <w:szCs w:val="32"/>
        </w:rPr>
        <w:t xml:space="preserve">。       </w:t>
      </w:r>
    </w:p>
    <w:p>
      <w:pPr>
        <w:ind w:firstLine="640" w:firstLineChars="200"/>
        <w:jc w:val="left"/>
        <w:rPr>
          <w:rFonts w:hint="eastAsia" w:ascii="仿宋" w:hAnsi="仿宋" w:eastAsia="仿宋"/>
          <w:sz w:val="32"/>
          <w:szCs w:val="32"/>
        </w:rPr>
      </w:pPr>
      <w:r>
        <w:rPr>
          <w:rFonts w:hint="eastAsia" w:ascii="仿宋" w:hAnsi="仿宋" w:eastAsia="仿宋"/>
          <w:sz w:val="32"/>
          <w:szCs w:val="32"/>
        </w:rPr>
        <w:t>他就学校下一步评建工作提出了殷切希望和明确要求。一是增强紧迫感、危机感和责任感。增强紧迫感是指按照学校确定的评估时间，必须从现在起就以时不我待的精神尽快进入评估状态，力争在两年时间内基本完成各项评建任务，保证留出一年左右时间进行打磨修整、拾遗补缺；增强危机感是对标一系列评估观测点，我们还存在一些明显差距和问题，必须提高认识，居安思危，立足于从严从高要求，扎扎实实推进各项评估工作；增强责任感是要做到领导牵头、责任到人、赏罚分明，使人人有任务、人人有责任、人人成专家。二是评建办要做好顶层设计方案，完善工作方案，制定各种材料模板，并对照评估条件弄清差距，提出解决方案。三是各学院、各部门要细化工作任务，制定落实措施，全力以赴推进工作实施。希望全校上下精诚团结，锐意进取，以饱满的工作热情和扎实的工作作风，圆满完成各项评建任务，顺利通过教育部本科教学工作合格评估，用优异的成绩回报社会各界对我校的关心和支持。</w:t>
      </w:r>
    </w:p>
    <w:p>
      <w:pPr>
        <w:ind w:firstLine="640" w:firstLineChars="200"/>
        <w:jc w:val="left"/>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r>
        <w:rPr>
          <w:rFonts w:hint="eastAsia" w:ascii="华文中宋" w:hAnsi="华文中宋" w:eastAsia="华文中宋" w:cs="华文中宋"/>
          <w:b/>
          <w:i w:val="0"/>
          <w:caps w:val="0"/>
          <w:color w:val="auto"/>
          <w:spacing w:val="0"/>
          <w:sz w:val="44"/>
          <w:szCs w:val="44"/>
          <w:shd w:val="clear" w:fill="FFFFFF"/>
        </w:rPr>
        <w:t>学校组织相关人员到兄弟院校进行迎评促建工作专题调研</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4月3日，我校教务处兼科研处处长陈文涛带领评估办、教务处、人事处和财务处相关人员一行六人，先后赴郑州升达经贸管理学院和郑州师范学院就本科教学合格评估工作进行考察调研。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上午，郑州升达经贸管理学院副校长吴益民、教务处副处长赵晶、教学质量监测与评估中心主任王生龙、人事处处长兼教师发展中心主任张蕾、财务处副处长张延霞等会见了我校考察团一行。吴益民副校长介绍了升达创办人的艰辛办学历程和学校的办学育人特色及迎评促建工作等方面基本情况，并陪参访人员一起观看了宣传片《不忘初心，升腾达人》。随后，双方就学校迎评促建方面的工作进行了深入沟通交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下午，郑州师范学院刘济良副校长会见了考察团一行，该校教务处徐明成处长、财务处郑银锋处长、教学质量监测与评估中心吕耀森主任等参加了会见。刘济良副校长从建立组织明确分工、瞄准问题狠抓落实、加强交流少走弯路三个方面，系统介绍了该校迎接教育部本科教学合格评估工作的经验、做法与体会，并对我校在迎评促建工作中能够提前准备，积极向其他院校学习的做法表示肯定和赞赏。会见后，考察团一行分别与相关人员进行了深入有效的对口交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下一步，我们将认真梳理总结考察调研的相关情况，虚心学习兄弟院校在迎评促建方面的成功经验和具体做法，积极向校领导提出合理化建议，推动我校迎评促建工作扎实有效开展。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02469B"/>
          <w:spacing w:val="0"/>
          <w:sz w:val="44"/>
          <w:szCs w:val="44"/>
          <w:shd w:val="clear" w:fill="FFFFFF"/>
        </w:rPr>
      </w:pPr>
      <w:r>
        <w:rPr>
          <w:rFonts w:hint="eastAsia" w:ascii="华文中宋" w:hAnsi="华文中宋" w:eastAsia="华文中宋" w:cs="华文中宋"/>
          <w:b/>
          <w:i w:val="0"/>
          <w:caps w:val="0"/>
          <w:color w:val="auto"/>
          <w:spacing w:val="0"/>
          <w:sz w:val="44"/>
          <w:szCs w:val="44"/>
          <w:shd w:val="clear" w:fill="FFFFFF"/>
        </w:rPr>
        <w:t>学校召开2019年学生教育管理与就业创业工作会议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4月2日下午，学校2019年学生教育管理与就业创业工作会议在人文楼208会议室召开。校党委专职副书记施昌海、副校长王志华、校长助理杨高伟出席会议。宣传部、招生就业处、学生处、团委、大学生心理健康辅导中心负责人，各学院党总支书记、学工负责人和全体辅导员参加会议。杨高伟主持了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招生就业处负责人郭二军传达了省教育厅《关于组织开展2019年“新时代·新梦想”全省大学生创新创业实践活动的通知》精神，并就参加第五届中国“互联网+”大学生创新创业大赛等工作做了安排。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宣传部负责人李肖利安排了“关于举办首届“文华杯”信阳高校大学生公文写作技能竞赛活动”，以及加强宣传阵地建设等工作。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学生处秘书袁军传达了上级部门《关于做好2019年全省征兵宣传工作的通知》精神，对组织学生应征入伍等工作进行了安排。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团委负责人郑山峰就第十四届“挑战杯”河南省大学生课外学术科技作品竞赛、组织志愿者参加市文明劝导专项行动等做了安排。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大学生心理健康辅导中心主任陈录生教授安排了学校心理健康教育相关工作，并就做好此项工作的有关理论和方法进行了专业性指导。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王志华在讲话中指出，学校新学期各项工作平稳有序开展，得益于全体干部教师的共同努力，希望大家进一步提振精神、鼓足干劲、继续做好本学期工作。他着重强调了征兵动员和心理健康教育等工作，要求努力做好今年征兵动员和组织服务等工作，确保出色完成任务，并对加强学生心理健康教育工作提出三点要求。一要加强二级心理辅导站建设，使其规范有效运营。二要建立健全大学生心理安全预警机制，做到早发现、早干预、早治愈。三要总结案例，各单位积极推介一些好的经验做法，以供大家互相学习交流，共同提高学生心理健康教育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施昌海作了总结讲话，对王志华副校长和上述部门负责同志提出的希望和要求表示赞同，并强调了舆论阵地建设等工作。他说，本次会议有关工作安排，是对学校总体工作要求和党委工作要点的细化和分解，各单位要结合实际，通盘考虑，统筹安排，落实落细。2018年，在集团董事会、学校理事会和党委、行政领导下，经过大家的共同努力，学校党建和思想政治工作等做得扎实有效，取得了骄人成绩。随着学校条件变好、队伍变强，2019各项工作应当做得更有成效。希望大家继续加强学习、勇于实践、奋发有为，在学校人才培养和事业发展中建功立业，以优异工作成绩迎接新中国成立70周年。</w:t>
      </w:r>
      <w:r>
        <w:rPr>
          <w:rFonts w:hint="eastAsia" w:ascii="仿宋" w:hAnsi="仿宋" w:eastAsia="仿宋" w:cs="仿宋"/>
          <w:b w:val="0"/>
          <w:i w:val="0"/>
          <w:caps w:val="0"/>
          <w:color w:val="111111"/>
          <w:spacing w:val="0"/>
          <w:kern w:val="0"/>
          <w:sz w:val="32"/>
          <w:szCs w:val="32"/>
          <w:shd w:val="clear" w:fill="FFFFFF"/>
          <w:lang w:val="en-US" w:eastAsia="zh-CN" w:bidi="ar"/>
        </w:rPr>
        <w:br w:type="textWrapping"/>
      </w:r>
      <w:r>
        <w:rPr>
          <w:rFonts w:hint="eastAsia" w:ascii="仿宋" w:hAnsi="仿宋" w:eastAsia="仿宋" w:cs="仿宋"/>
          <w:b w:val="0"/>
          <w:i w:val="0"/>
          <w:caps w:val="0"/>
          <w:color w:val="111111"/>
          <w:spacing w:val="0"/>
          <w:kern w:val="0"/>
          <w:sz w:val="32"/>
          <w:szCs w:val="32"/>
          <w:shd w:val="clear" w:fill="FFFFFF"/>
          <w:lang w:val="en-US" w:eastAsia="zh-CN" w:bidi="ar"/>
        </w:rPr>
        <w:t xml:space="preserve">    杨高伟在主持会议时指出，想得早才能谋得细，站得高才能看得远。召开本次具有综合性的会议，有利于各单位沟通协作，统筹推进工作。会后希望大家认真贯彻落实校领导的讲话精神，进一步强化责任意识，增强执行力，推动各项工作跃上新台阶。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r>
        <w:rPr>
          <w:rFonts w:hint="eastAsia" w:ascii="华文中宋" w:hAnsi="华文中宋" w:eastAsia="华文中宋" w:cs="华文中宋"/>
          <w:b/>
          <w:i w:val="0"/>
          <w:caps w:val="0"/>
          <w:color w:val="auto"/>
          <w:spacing w:val="0"/>
          <w:sz w:val="44"/>
          <w:szCs w:val="44"/>
          <w:shd w:val="clear" w:fill="FFFFFF"/>
        </w:rPr>
        <w:t>美术与设计学院在无锡阳山建立写生实训基地</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 </w:t>
      </w:r>
      <w:r>
        <w:rPr>
          <w:rFonts w:hint="eastAsia" w:ascii="仿宋" w:hAnsi="仿宋" w:eastAsia="仿宋" w:cs="仿宋"/>
          <w:b w:val="0"/>
          <w:i w:val="0"/>
          <w:caps w:val="0"/>
          <w:color w:val="111111"/>
          <w:spacing w:val="0"/>
          <w:sz w:val="32"/>
          <w:szCs w:val="32"/>
          <w:shd w:val="clear" w:fill="FFFFFF"/>
          <w:lang w:val="en-US" w:eastAsia="zh-CN"/>
        </w:rPr>
        <w:t xml:space="preserve">    </w:t>
      </w:r>
      <w:r>
        <w:rPr>
          <w:rFonts w:hint="eastAsia" w:ascii="仿宋" w:hAnsi="仿宋" w:eastAsia="仿宋" w:cs="仿宋"/>
          <w:b w:val="0"/>
          <w:i w:val="0"/>
          <w:caps w:val="0"/>
          <w:color w:val="111111"/>
          <w:spacing w:val="0"/>
          <w:sz w:val="32"/>
          <w:szCs w:val="32"/>
          <w:shd w:val="clear" w:fill="FFFFFF"/>
        </w:rPr>
        <w:t>4月9日，“水墨江南”中国无锡第二届全国大学生写生旅游节开幕式在无锡市惠山区阳山镇举行，作为开幕式重要内容之一，信阳学院美术与设计学院无锡阳山写生实训基地正式挂牌。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该写生节是由中国乡土艺术协会、江苏省美术家协会、南京艺术学院、阳山镇人民政府等多家单位联合举办的一次有全国近百所美术院校参加的文化艺术荟萃。我校美术与设计学院院长张瑞瑞、书记李青峰应邀出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无锡市山川秀美、人杰地灵，历史文化名胜星罗棋布，是美术专业师生进行文艺创作的理想之地，迄今，已有南京艺术学院、南京师范大学等50多所高校在阳山镇挂牌成立写生基地。无锡阳山写生实训基地的挂牌，标志着我校美术专业新添一个优质写生基地，无锡旖旎的自然风光和厚重的文化底蕴将为我校师生艺术创作提供良好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i w:val="0"/>
          <w:caps w:val="0"/>
          <w:color w:val="auto"/>
          <w:spacing w:val="0"/>
          <w:sz w:val="44"/>
          <w:szCs w:val="44"/>
          <w:shd w:val="clear" w:fill="FFFFFF"/>
        </w:rPr>
      </w:pPr>
      <w:r>
        <w:rPr>
          <w:rFonts w:hint="eastAsia" w:ascii="华文中宋" w:hAnsi="华文中宋" w:eastAsia="华文中宋" w:cs="华文中宋"/>
          <w:b/>
          <w:i w:val="0"/>
          <w:caps w:val="0"/>
          <w:color w:val="auto"/>
          <w:spacing w:val="0"/>
          <w:sz w:val="44"/>
          <w:szCs w:val="44"/>
          <w:shd w:val="clear" w:fill="FFFFFF"/>
        </w:rPr>
        <w:t>我校获批6项2019年河南省教师教育课程改革研究项目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近日，河南省教育厅发布《关于下达2019年河南省教师教育课程改革研究项目立项计划的通知》（教师〔2019〕202号），我校教师申报的6项课题获批立项。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其中，高进勇主持的《基于虚拟实验技术的地方高校生物师范生实验创新能力培养研究》和姚素梅主持的《基于多信息平台的化学教育专业化学教学改革与实践》等2项获批重点项目；闫霞主持的《全科背景下小学教育本科专业实践教学体系的优化研究》、邓荣娟主持的《豫南地区农村中小学英语教师信息素养能力提升路径研究》、高永平主持的《信息技术环境下有效教学方略研究》、杜泳林主持的《社会主义核心价值观在国学教育中的践行研究》等4项获批一般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河南省教师教育课程改革研究项目紧紧围绕教师教育课程标准，突出解决教师教育课程与教学改革中面临的重点、难点和实际问题。我校多个项目申报成功，对于推进学校教育教学改革，提升人才培养质量具有重要意义。</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i w:val="0"/>
          <w:caps w:val="0"/>
          <w:color w:val="02469B"/>
          <w:spacing w:val="0"/>
          <w:sz w:val="32"/>
          <w:szCs w:val="32"/>
          <w:shd w:val="clear" w:fill="FFFFFF"/>
        </w:rPr>
      </w:pPr>
      <w:r>
        <w:rPr>
          <w:rFonts w:hint="eastAsia" w:ascii="华文中宋" w:hAnsi="华文中宋" w:eastAsia="华文中宋" w:cs="华文中宋"/>
          <w:b/>
          <w:i w:val="0"/>
          <w:caps w:val="0"/>
          <w:color w:val="auto"/>
          <w:spacing w:val="0"/>
          <w:sz w:val="44"/>
          <w:szCs w:val="44"/>
          <w:shd w:val="clear" w:fill="FFFFFF"/>
        </w:rPr>
        <w:t>我校在第</w:t>
      </w:r>
      <w:r>
        <w:rPr>
          <w:rFonts w:hint="eastAsia" w:ascii="华文中宋" w:hAnsi="华文中宋" w:eastAsia="华文中宋" w:cs="华文中宋"/>
          <w:b/>
          <w:i w:val="0"/>
          <w:caps w:val="0"/>
          <w:color w:val="auto"/>
          <w:spacing w:val="0"/>
          <w:sz w:val="44"/>
          <w:szCs w:val="44"/>
          <w:shd w:val="clear" w:fill="FFFFFF"/>
          <w:lang w:val="en-US" w:eastAsia="zh-CN"/>
        </w:rPr>
        <w:t>22</w:t>
      </w:r>
      <w:r>
        <w:rPr>
          <w:rFonts w:hint="eastAsia" w:ascii="华文中宋" w:hAnsi="华文中宋" w:eastAsia="华文中宋" w:cs="华文中宋"/>
          <w:b/>
          <w:i w:val="0"/>
          <w:caps w:val="0"/>
          <w:color w:val="auto"/>
          <w:spacing w:val="0"/>
          <w:sz w:val="44"/>
          <w:szCs w:val="44"/>
          <w:shd w:val="clear" w:fill="FFFFFF"/>
        </w:rPr>
        <w:t>届“外研社·国才杯”全国大学生英语辩论赛中喜获佳绩</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近日，第</w:t>
      </w:r>
      <w:r>
        <w:rPr>
          <w:rFonts w:hint="eastAsia" w:ascii="仿宋" w:hAnsi="仿宋" w:eastAsia="仿宋" w:cs="仿宋"/>
          <w:b w:val="0"/>
          <w:i w:val="0"/>
          <w:caps w:val="0"/>
          <w:color w:val="111111"/>
          <w:spacing w:val="0"/>
          <w:sz w:val="32"/>
          <w:szCs w:val="32"/>
          <w:shd w:val="clear" w:fill="FFFFFF"/>
          <w:lang w:val="en-US" w:eastAsia="zh-CN"/>
        </w:rPr>
        <w:t>22</w:t>
      </w:r>
      <w:r>
        <w:rPr>
          <w:rFonts w:hint="eastAsia" w:ascii="仿宋" w:hAnsi="仿宋" w:eastAsia="仿宋" w:cs="仿宋"/>
          <w:b w:val="0"/>
          <w:i w:val="0"/>
          <w:caps w:val="0"/>
          <w:color w:val="111111"/>
          <w:spacing w:val="0"/>
          <w:sz w:val="32"/>
          <w:szCs w:val="32"/>
          <w:shd w:val="clear" w:fill="FFFFFF"/>
        </w:rPr>
        <w:t>届“外研社·国才杯”全国大学生英语辩论赛华西地区总决赛在四川师范大学成龙校区举行。大赛共有来自四川、重庆、陕西、云南、甘肃、新疆、宁夏七省市自治区的86支参赛队伍。经过激烈角逐，我校荣获“优秀组织奖”，外国语学院2016级学生吕梦雪和2018级学生张艺琼组成的代表队荣获三等奖，柳衡老师荣获“优秀评委”荣誉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   “外研社·国才杯”全国大学生英语辩论赛，由共青团中央、全国学联和北京外国语大学联合主办，是目前国内水平最高、规模最大的英语口语比赛，旨在引导中国青年学生加强高校校园文化建设，通过辩论赛帮助青年学生开阔视野，增强知识，提高批判性思维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学校领导高度重视本次比赛，给予了热情指导和支持，外国语学院积极组织选拔，组建指导教师团队，并利用寒假对学生进行训练指导。通过比赛，展示了我校学子在英语口语方面的过硬实力，也充分展现了我校大学英语教学改革的成果。学校将以此类比赛为契机，以应用型人才培养为目标，鼓励学生积极参加高层次英语竞赛活动，为学生搭建锻炼外语能力、沟通能力与思辨能力的平台，增强学生的跨文化交际意识，开拓国际视野，提升专业素养。</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i w:val="0"/>
          <w:caps w:val="0"/>
          <w:color w:val="auto"/>
          <w:spacing w:val="0"/>
          <w:sz w:val="32"/>
          <w:szCs w:val="32"/>
          <w:shd w:val="clear" w:fill="FFFFFF"/>
        </w:rPr>
      </w:pPr>
      <w:r>
        <w:rPr>
          <w:rFonts w:hint="eastAsia" w:ascii="华文中宋" w:hAnsi="华文中宋" w:eastAsia="华文中宋" w:cs="华文中宋"/>
          <w:b/>
          <w:i w:val="0"/>
          <w:caps w:val="0"/>
          <w:color w:val="auto"/>
          <w:spacing w:val="0"/>
          <w:sz w:val="44"/>
          <w:szCs w:val="44"/>
          <w:shd w:val="clear" w:fill="FFFFFF"/>
        </w:rPr>
        <w:t>我校优秀校友寇博文博士应邀返校讲学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4月9日下午，我校社会科学学院2013届历史学本科毕业生、云南大学在读博士生寇博文应邀在图书馆102学术报告厅作了题为《绝对理念与弹性标准：宋朝政治场域中对华夷和中国观念的运用》的报告会。校党委专职副书记、校友总会常务副会长施昌海和有关部门负责人郭二军、李肖利出席了报告会，宣传部、招就处、学生处、校友办有关人员及社会科学学院历史学专业教师和200余名学生聆听了报告会。社会科学学院党总支书记胡志国主持了报告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寇博文就宋朝面临“夷狄”的强烈冲击和压力，出现华夷和“中国”概念的焦虑展开阐述。他通过翔实的史料分析，指出宋朝对华夷观念的困境采取了绝对理念和弹性标准虚实相应的四条应对之策。宋朝面临的华夷和“中国”困境，以及绝对理念与弹性标准虚实相应的原则都具有历史的共同性，具体应对之策又有时代的特殊性。最后，寇博文对母校领导、老师们热情的接待表示诚挚感谢，并鼓励在场的学弟学妹传承学校优良的校风学风，明确学习目标，继续深造，为学校争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整场报告会内容丰富、脉络清晰，重点突出，体现了寇博文博士扎实的理论功底和潜心研究成果。施昌海代表学校校友总会会长高云向寇博文颁发了优秀校友荣誉证书，对寇博文博士的学术报告给予肯定，赞扬他将自己的学术成果回馈母校，欢迎他在完成学业后返校任教。他说，我校历史学等专业人才培养成绩斐然，具有良好声誉，涌现出了一大批硕士研究生乃至博士生，希望广大师生再接再厉，在人才培养工作中创造新的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【人物简介】  </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寇博文，男，本科就读于信阳学院历史学专业，研究生就读于大连大学东北史研究中心（教育部人文社科百所重点研究基地）中国史专业，博士就读于云南大学经济史研究所（双一流高校、国家重点学科、教育部人文社科百所重点研究基地）专门史专业，从事唐宋经济史、宋代城市史研究。曾获得2013年河南省级优秀毕业生、2015年国家奖学金、2016年云南省政府奖学金、2016年辽宁省优秀研究生毕业论文。参与《多民族文化交融视野下的云南宗祠调查与研究》等国家社科基金青年项目两项，主持《宋代江南城市厢坊制研究》云南大学科研创新重点项目1项，发表论文十余篇，其中CSSCI 5篇，北大核心2篇。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i w:val="0"/>
          <w:caps w:val="0"/>
          <w:color w:val="111111"/>
          <w:spacing w:val="0"/>
          <w:sz w:val="32"/>
          <w:szCs w:val="32"/>
          <w:shd w:val="clear" w:fill="FFFFFF"/>
        </w:rPr>
      </w:pPr>
    </w:p>
    <w:p/>
    <w:sectPr>
      <w:footerReference r:id="rId3" w:type="default"/>
      <w:pgSz w:w="11906" w:h="16838"/>
      <w:pgMar w:top="2098" w:right="1474" w:bottom="1928"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80F5F"/>
    <w:rsid w:val="024F6571"/>
    <w:rsid w:val="04601C24"/>
    <w:rsid w:val="051408D0"/>
    <w:rsid w:val="0DAE5C2A"/>
    <w:rsid w:val="10755762"/>
    <w:rsid w:val="10A624AC"/>
    <w:rsid w:val="11F325DC"/>
    <w:rsid w:val="154C4CE5"/>
    <w:rsid w:val="1816515A"/>
    <w:rsid w:val="193E29B2"/>
    <w:rsid w:val="1C6F7234"/>
    <w:rsid w:val="1DA84736"/>
    <w:rsid w:val="1E356C3B"/>
    <w:rsid w:val="1F2114F8"/>
    <w:rsid w:val="25B20A60"/>
    <w:rsid w:val="26166A4B"/>
    <w:rsid w:val="2A8A62EF"/>
    <w:rsid w:val="36990785"/>
    <w:rsid w:val="3C085737"/>
    <w:rsid w:val="3D940992"/>
    <w:rsid w:val="3E345A48"/>
    <w:rsid w:val="494B4FED"/>
    <w:rsid w:val="4BC26FBA"/>
    <w:rsid w:val="4FA70420"/>
    <w:rsid w:val="50E1180B"/>
    <w:rsid w:val="52991FEF"/>
    <w:rsid w:val="54DA09C9"/>
    <w:rsid w:val="55D566F9"/>
    <w:rsid w:val="58AB2CDA"/>
    <w:rsid w:val="5C115A28"/>
    <w:rsid w:val="62D7006C"/>
    <w:rsid w:val="63CC06C6"/>
    <w:rsid w:val="69B87CDD"/>
    <w:rsid w:val="6DE877D9"/>
    <w:rsid w:val="780169E8"/>
    <w:rsid w:val="7AB40A1F"/>
    <w:rsid w:val="7C505D71"/>
    <w:rsid w:val="7D546FA4"/>
    <w:rsid w:val="7D8C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2019-04-29T01:23:00Z</cp:lastPrinted>
  <dcterms:modified xsi:type="dcterms:W3CDTF">2019-04-30T08:55:20Z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